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31475" w14:textId="77777777" w:rsidR="004F211F" w:rsidRPr="004F211F" w:rsidRDefault="004F211F" w:rsidP="004F211F">
      <w:pPr>
        <w:spacing w:after="100" w:afterAutospacing="1" w:line="240" w:lineRule="auto"/>
        <w:jc w:val="both"/>
        <w:outlineLvl w:val="1"/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</w:pPr>
      <w:proofErr w:type="spellStart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>Falconfig</w:t>
      </w:r>
      <w:proofErr w:type="spellEnd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 xml:space="preserve"> is a </w:t>
      </w:r>
      <w:proofErr w:type="spellStart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>CPX</w:t>
      </w:r>
      <w:proofErr w:type="spellEnd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 xml:space="preserve"> module that allows you to control various options available in the Falcon030 including: Toggle CPU between 8 </w:t>
      </w:r>
      <w:proofErr w:type="spellStart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>Mhz</w:t>
      </w:r>
      <w:proofErr w:type="spellEnd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 xml:space="preserve"> and 16 </w:t>
      </w:r>
      <w:proofErr w:type="spellStart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>Mhz</w:t>
      </w:r>
      <w:proofErr w:type="spellEnd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 xml:space="preserve">, Toggle </w:t>
      </w:r>
      <w:proofErr w:type="spellStart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>Blitter</w:t>
      </w:r>
      <w:proofErr w:type="spellEnd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 xml:space="preserve"> between 8 </w:t>
      </w:r>
      <w:proofErr w:type="spellStart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>Mhz</w:t>
      </w:r>
      <w:proofErr w:type="spellEnd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 xml:space="preserve"> and 16 </w:t>
      </w:r>
      <w:proofErr w:type="spellStart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>Mhz</w:t>
      </w:r>
      <w:proofErr w:type="spellEnd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 xml:space="preserve">, Turn the CPU cache on and off, </w:t>
      </w:r>
      <w:proofErr w:type="gramStart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>Set</w:t>
      </w:r>
      <w:proofErr w:type="gramEnd"/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  <w:t xml:space="preserve"> internal IDE hard drive, Toggle between 78 Hz / 60 Hz (this feature is only available when "Super 78" is installed). All docs are in German.</w:t>
      </w:r>
    </w:p>
    <w:p w14:paraId="6350C3AF" w14:textId="77777777" w:rsidR="004F211F" w:rsidRPr="004F211F" w:rsidRDefault="004F211F" w:rsidP="004F211F">
      <w:pPr>
        <w:spacing w:after="100" w:afterAutospacing="1" w:line="240" w:lineRule="auto"/>
        <w:jc w:val="both"/>
        <w:outlineLvl w:val="1"/>
        <w:rPr>
          <w:rFonts w:ascii="Segoe UI" w:eastAsia="Times New Roman" w:hAnsi="Segoe UI" w:cs="Segoe UI"/>
          <w:color w:val="212529"/>
          <w:kern w:val="0"/>
          <w:sz w:val="32"/>
          <w:szCs w:val="32"/>
          <w:shd w:val="clear" w:color="auto" w:fill="D9D9D9"/>
          <w14:ligatures w14:val="none"/>
        </w:rPr>
      </w:pPr>
    </w:p>
    <w:p w14:paraId="35F90A0D" w14:textId="3C249ABB" w:rsidR="004F211F" w:rsidRPr="004F211F" w:rsidRDefault="004F211F" w:rsidP="004F211F">
      <w:pPr>
        <w:spacing w:after="100" w:afterAutospacing="1" w:line="240" w:lineRule="auto"/>
        <w:jc w:val="both"/>
        <w:outlineLvl w:val="1"/>
        <w:rPr>
          <w:rFonts w:ascii="Segoe UI" w:eastAsia="Times New Roman" w:hAnsi="Segoe UI" w:cs="Segoe UI"/>
          <w:color w:val="212529"/>
          <w:kern w:val="0"/>
          <w:sz w:val="32"/>
          <w:szCs w:val="32"/>
          <w14:ligatures w14:val="none"/>
        </w:rPr>
      </w:pPr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14:ligatures w14:val="none"/>
        </w:rPr>
        <w:t>Information</w:t>
      </w:r>
    </w:p>
    <w:tbl>
      <w:tblPr>
        <w:tblW w:w="74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9"/>
        <w:gridCol w:w="5001"/>
      </w:tblGrid>
      <w:tr w:rsidR="004F211F" w:rsidRPr="004F211F" w14:paraId="1D5CD004" w14:textId="77777777" w:rsidTr="004F211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E036D24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Version/Release date: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47EBE71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1.07 06/06/1993</w:t>
            </w:r>
          </w:p>
        </w:tc>
      </w:tr>
      <w:tr w:rsidR="004F211F" w:rsidRPr="004F211F" w14:paraId="52041918" w14:textId="77777777" w:rsidTr="004F211F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hideMark/>
          </w:tcPr>
          <w:p w14:paraId="0CA4F090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Systems: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hideMark/>
          </w:tcPr>
          <w:p w14:paraId="2EAD8640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Atari Falcon</w:t>
            </w:r>
          </w:p>
        </w:tc>
      </w:tr>
      <w:tr w:rsidR="004F211F" w:rsidRPr="004F211F" w14:paraId="54A7BED4" w14:textId="77777777" w:rsidTr="004F211F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hideMark/>
          </w:tcPr>
          <w:p w14:paraId="02439161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Status: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hideMark/>
          </w:tcPr>
          <w:p w14:paraId="752CD9AD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Freeware</w:t>
            </w:r>
          </w:p>
        </w:tc>
      </w:tr>
      <w:tr w:rsidR="004F211F" w:rsidRPr="004F211F" w14:paraId="38AB1B76" w14:textId="77777777" w:rsidTr="004F211F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250BB09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Programmer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E2410F4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hyperlink r:id="rId5" w:history="1">
              <w:r w:rsidRPr="004F211F">
                <w:rPr>
                  <w:rFonts w:ascii="Segoe UI" w:eastAsia="Times New Roman" w:hAnsi="Segoe UI" w:cs="Segoe UI"/>
                  <w:color w:val="0D6EFD"/>
                  <w:kern w:val="0"/>
                  <w:sz w:val="32"/>
                  <w:szCs w:val="32"/>
                  <w:u w:val="single"/>
                  <w14:ligatures w14:val="none"/>
                </w:rPr>
                <w:t xml:space="preserve">Christoph </w:t>
              </w:r>
              <w:proofErr w:type="spellStart"/>
              <w:r w:rsidRPr="004F211F">
                <w:rPr>
                  <w:rFonts w:ascii="Segoe UI" w:eastAsia="Times New Roman" w:hAnsi="Segoe UI" w:cs="Segoe UI"/>
                  <w:color w:val="0D6EFD"/>
                  <w:kern w:val="0"/>
                  <w:sz w:val="32"/>
                  <w:szCs w:val="32"/>
                  <w:u w:val="single"/>
                  <w14:ligatures w14:val="none"/>
                </w:rPr>
                <w:t>Wissing</w:t>
              </w:r>
              <w:proofErr w:type="spellEnd"/>
            </w:hyperlink>
          </w:p>
        </w:tc>
      </w:tr>
      <w:tr w:rsidR="004F211F" w:rsidRPr="004F211F" w14:paraId="592CC40E" w14:textId="77777777" w:rsidTr="004F211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hideMark/>
          </w:tcPr>
          <w:p w14:paraId="174947E6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Compatibility: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hideMark/>
          </w:tcPr>
          <w:p w14:paraId="715807B6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Cambria Math" w:eastAsia="Times New Roman" w:hAnsi="Cambria Math" w:cs="Cambria Math"/>
                <w:color w:val="212529"/>
                <w:kern w:val="0"/>
                <w:sz w:val="32"/>
                <w:szCs w:val="32"/>
                <w14:ligatures w14:val="none"/>
              </w:rPr>
              <w:t>◇</w:t>
            </w:r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 xml:space="preserve"> ST </w:t>
            </w:r>
            <w:r w:rsidRPr="004F211F">
              <w:rPr>
                <w:rFonts w:ascii="Cambria Math" w:eastAsia="Times New Roman" w:hAnsi="Cambria Math" w:cs="Cambria Math"/>
                <w:color w:val="212529"/>
                <w:kern w:val="0"/>
                <w:sz w:val="32"/>
                <w:szCs w:val="32"/>
                <w14:ligatures w14:val="none"/>
              </w:rPr>
              <w:t>◇</w:t>
            </w:r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 xml:space="preserve"> STE </w:t>
            </w:r>
            <w:r w:rsidRPr="004F211F">
              <w:rPr>
                <w:rFonts w:ascii="Cambria Math" w:eastAsia="Times New Roman" w:hAnsi="Cambria Math" w:cs="Cambria Math"/>
                <w:color w:val="212529"/>
                <w:kern w:val="0"/>
                <w:sz w:val="32"/>
                <w:szCs w:val="32"/>
                <w14:ligatures w14:val="none"/>
              </w:rPr>
              <w:t>◇</w:t>
            </w:r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 xml:space="preserve"> TT </w:t>
            </w:r>
            <w:r w:rsidRPr="004F211F">
              <w:rPr>
                <w:rFonts w:ascii="Cambria Math" w:eastAsia="Times New Roman" w:hAnsi="Cambria Math" w:cs="Cambria Math"/>
                <w:color w:val="212529"/>
                <w:kern w:val="0"/>
                <w:sz w:val="32"/>
                <w:szCs w:val="32"/>
                <w14:ligatures w14:val="none"/>
              </w:rPr>
              <w:t>◆</w:t>
            </w:r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</w:t>
            </w:r>
            <w:hyperlink r:id="rId6" w:history="1">
              <w:r w:rsidRPr="004F211F">
                <w:rPr>
                  <w:rFonts w:ascii="Segoe UI" w:eastAsia="Times New Roman" w:hAnsi="Segoe UI" w:cs="Segoe UI"/>
                  <w:color w:val="0D6EFD"/>
                  <w:kern w:val="0"/>
                  <w:sz w:val="32"/>
                  <w:szCs w:val="32"/>
                  <w:u w:val="single"/>
                  <w14:ligatures w14:val="none"/>
                </w:rPr>
                <w:t>Falcon</w:t>
              </w:r>
            </w:hyperlink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</w:t>
            </w:r>
            <w:r w:rsidRPr="004F211F">
              <w:rPr>
                <w:rFonts w:ascii="Cambria Math" w:eastAsia="Times New Roman" w:hAnsi="Cambria Math" w:cs="Cambria Math"/>
                <w:color w:val="D3D3D3"/>
                <w:kern w:val="0"/>
                <w:sz w:val="32"/>
                <w:szCs w:val="32"/>
                <w14:ligatures w14:val="none"/>
              </w:rPr>
              <w:t>◈</w:t>
            </w:r>
            <w:r w:rsidRPr="004F211F">
              <w:rPr>
                <w:rFonts w:ascii="Segoe UI" w:eastAsia="Times New Roman" w:hAnsi="Segoe UI" w:cs="Segoe UI"/>
                <w:color w:val="D3D3D3"/>
                <w:kern w:val="0"/>
                <w:sz w:val="32"/>
                <w:szCs w:val="32"/>
                <w14:ligatures w14:val="none"/>
              </w:rPr>
              <w:t xml:space="preserve"> CT60</w:t>
            </w:r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br/>
            </w:r>
            <w:r w:rsidRPr="004F211F">
              <w:rPr>
                <w:rFonts w:ascii="Cambria Math" w:eastAsia="Times New Roman" w:hAnsi="Cambria Math" w:cs="Cambria Math"/>
                <w:color w:val="D3D3D3"/>
                <w:kern w:val="0"/>
                <w:sz w:val="32"/>
                <w:szCs w:val="32"/>
                <w14:ligatures w14:val="none"/>
              </w:rPr>
              <w:t>◈</w:t>
            </w:r>
            <w:r w:rsidRPr="004F211F">
              <w:rPr>
                <w:rFonts w:ascii="Segoe UI" w:eastAsia="Times New Roman" w:hAnsi="Segoe UI" w:cs="Segoe UI"/>
                <w:color w:val="D3D3D3"/>
                <w:kern w:val="0"/>
                <w:sz w:val="32"/>
                <w:szCs w:val="32"/>
                <w14:ligatures w14:val="none"/>
              </w:rPr>
              <w:t xml:space="preserve"> Hades</w:t>
            </w:r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</w:t>
            </w:r>
            <w:r w:rsidRPr="004F211F">
              <w:rPr>
                <w:rFonts w:ascii="Cambria Math" w:eastAsia="Times New Roman" w:hAnsi="Cambria Math" w:cs="Cambria Math"/>
                <w:color w:val="D3D3D3"/>
                <w:kern w:val="0"/>
                <w:sz w:val="32"/>
                <w:szCs w:val="32"/>
                <w14:ligatures w14:val="none"/>
              </w:rPr>
              <w:t>◈</w:t>
            </w:r>
            <w:r w:rsidRPr="004F211F">
              <w:rPr>
                <w:rFonts w:ascii="Segoe UI" w:eastAsia="Times New Roman" w:hAnsi="Segoe UI" w:cs="Segoe UI"/>
                <w:color w:val="D3D3D3"/>
                <w:kern w:val="0"/>
                <w:sz w:val="32"/>
                <w:szCs w:val="32"/>
                <w14:ligatures w14:val="none"/>
              </w:rPr>
              <w:t xml:space="preserve"> Milan</w:t>
            </w:r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</w:t>
            </w:r>
            <w:r w:rsidRPr="004F211F">
              <w:rPr>
                <w:rFonts w:ascii="Cambria Math" w:eastAsia="Times New Roman" w:hAnsi="Cambria Math" w:cs="Cambria Math"/>
                <w:color w:val="D3D3D3"/>
                <w:kern w:val="0"/>
                <w:sz w:val="32"/>
                <w:szCs w:val="32"/>
                <w14:ligatures w14:val="none"/>
              </w:rPr>
              <w:t>◈</w:t>
            </w:r>
            <w:r w:rsidRPr="004F211F">
              <w:rPr>
                <w:rFonts w:ascii="Segoe UI" w:eastAsia="Times New Roman" w:hAnsi="Segoe UI" w:cs="Segoe UI"/>
                <w:color w:val="D3D3D3"/>
                <w:kern w:val="0"/>
                <w:sz w:val="32"/>
                <w:szCs w:val="32"/>
                <w14:ligatures w14:val="none"/>
              </w:rPr>
              <w:t xml:space="preserve"> </w:t>
            </w:r>
            <w:proofErr w:type="spellStart"/>
            <w:r w:rsidRPr="004F211F">
              <w:rPr>
                <w:rFonts w:ascii="Segoe UI" w:eastAsia="Times New Roman" w:hAnsi="Segoe UI" w:cs="Segoe UI"/>
                <w:color w:val="D3D3D3"/>
                <w:kern w:val="0"/>
                <w:sz w:val="32"/>
                <w:szCs w:val="32"/>
                <w14:ligatures w14:val="none"/>
              </w:rPr>
              <w:t>FireBee</w:t>
            </w:r>
            <w:proofErr w:type="spellEnd"/>
          </w:p>
        </w:tc>
      </w:tr>
      <w:tr w:rsidR="004F211F" w:rsidRPr="004F211F" w14:paraId="0AF4C219" w14:textId="77777777" w:rsidTr="004F211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56A3F81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Resolutions: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812F959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all</w:t>
            </w:r>
          </w:p>
        </w:tc>
      </w:tr>
      <w:tr w:rsidR="004F211F" w:rsidRPr="004F211F" w14:paraId="489A2D9E" w14:textId="77777777" w:rsidTr="004F211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AC6E8CF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Type: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BDE4216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proofErr w:type="spellStart"/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CPX</w:t>
            </w:r>
            <w:proofErr w:type="spellEnd"/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 xml:space="preserve"> module</w:t>
            </w:r>
          </w:p>
        </w:tc>
      </w:tr>
    </w:tbl>
    <w:p w14:paraId="5DD4E854" w14:textId="77777777" w:rsidR="004F211F" w:rsidRPr="004F211F" w:rsidRDefault="004F211F" w:rsidP="004F211F">
      <w:pPr>
        <w:spacing w:after="100" w:afterAutospacing="1" w:line="240" w:lineRule="auto"/>
        <w:jc w:val="both"/>
        <w:outlineLvl w:val="1"/>
        <w:rPr>
          <w:rFonts w:ascii="Segoe UI" w:eastAsia="Times New Roman" w:hAnsi="Segoe UI" w:cs="Segoe UI"/>
          <w:color w:val="212529"/>
          <w:kern w:val="0"/>
          <w:sz w:val="32"/>
          <w:szCs w:val="32"/>
          <w14:ligatures w14:val="none"/>
        </w:rPr>
      </w:pPr>
      <w:r w:rsidRPr="004F211F">
        <w:rPr>
          <w:rFonts w:ascii="Segoe UI" w:eastAsia="Times New Roman" w:hAnsi="Segoe UI" w:cs="Segoe UI"/>
          <w:color w:val="212529"/>
          <w:kern w:val="0"/>
          <w:sz w:val="32"/>
          <w:szCs w:val="32"/>
          <w14:ligatures w14:val="none"/>
        </w:rPr>
        <w:t>Availability</w:t>
      </w:r>
    </w:p>
    <w:tbl>
      <w:tblPr>
        <w:tblW w:w="74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2"/>
        <w:gridCol w:w="5208"/>
      </w:tblGrid>
      <w:tr w:rsidR="004F211F" w:rsidRPr="004F211F" w14:paraId="0CFE1AB2" w14:textId="77777777" w:rsidTr="004F211F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BE1C7DD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Availability: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FBD51F6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hyperlink r:id="rId7" w:history="1">
              <w:r w:rsidRPr="004F211F">
                <w:rPr>
                  <w:rFonts w:ascii="Segoe UI" w:eastAsia="Times New Roman" w:hAnsi="Segoe UI" w:cs="Segoe UI"/>
                  <w:color w:val="0D6EFD"/>
                  <w:kern w:val="0"/>
                  <w:sz w:val="32"/>
                  <w:szCs w:val="32"/>
                  <w:u w:val="single"/>
                  <w14:ligatures w14:val="none"/>
                </w:rPr>
                <w:t>ST-Computer PD 996</w:t>
              </w:r>
            </w:hyperlink>
            <w:hyperlink r:id="rId8" w:tgtFrame="_blank" w:history="1">
              <w:r w:rsidRPr="004F211F">
                <w:rPr>
                  <w:rFonts w:ascii="Segoe UI" w:eastAsia="Times New Roman" w:hAnsi="Segoe UI" w:cs="Segoe UI"/>
                  <w:color w:val="0D6EFD"/>
                  <w:kern w:val="0"/>
                  <w:sz w:val="32"/>
                  <w:szCs w:val="32"/>
                  <w:u w:val="single"/>
                  <w:vertAlign w:val="superscript"/>
                  <w14:ligatures w14:val="none"/>
                </w:rPr>
                <w:t>[?]</w:t>
              </w:r>
            </w:hyperlink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(</w:t>
            </w:r>
            <w:proofErr w:type="spellStart"/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Falconfig</w:t>
            </w:r>
            <w:proofErr w:type="spellEnd"/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)</w:t>
            </w:r>
          </w:p>
        </w:tc>
      </w:tr>
      <w:tr w:rsidR="004F211F" w:rsidRPr="004F211F" w14:paraId="54408EE2" w14:textId="77777777" w:rsidTr="004F211F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B52C75B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CD-ROMs: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1B69361" w14:textId="77777777" w:rsidR="004F211F" w:rsidRPr="004F211F" w:rsidRDefault="004F211F" w:rsidP="004F211F">
            <w:pPr>
              <w:spacing w:before="75" w:after="0" w:line="240" w:lineRule="auto"/>
              <w:jc w:val="both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Crawly Crypt 2 (</w:t>
            </w:r>
            <w:proofErr w:type="spellStart"/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Falconfig</w:t>
            </w:r>
            <w:proofErr w:type="spellEnd"/>
            <w:r w:rsidRPr="004F211F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 xml:space="preserve"> 1.07)</w:t>
            </w:r>
          </w:p>
        </w:tc>
      </w:tr>
    </w:tbl>
    <w:p w14:paraId="56A9B7EB" w14:textId="77777777" w:rsidR="00BB025D" w:rsidRPr="004F211F" w:rsidRDefault="00BB025D" w:rsidP="004F211F">
      <w:pPr>
        <w:jc w:val="both"/>
        <w:rPr>
          <w:sz w:val="32"/>
          <w:szCs w:val="32"/>
        </w:rPr>
      </w:pPr>
    </w:p>
    <w:sectPr w:rsidR="00BB025D" w:rsidRPr="004F211F" w:rsidSect="0092017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E711E"/>
    <w:multiLevelType w:val="multilevel"/>
    <w:tmpl w:val="D08C2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0417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18B"/>
    <w:rsid w:val="0001018B"/>
    <w:rsid w:val="002143FC"/>
    <w:rsid w:val="00252A0C"/>
    <w:rsid w:val="004F211F"/>
    <w:rsid w:val="0092017B"/>
    <w:rsid w:val="00BB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3807D"/>
  <w15:chartTrackingRefBased/>
  <w15:docId w15:val="{EB4BECC7-BD16-41C3-BCBE-F4FEC32E9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F21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F211F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4F211F"/>
    <w:rPr>
      <w:color w:val="0000FF"/>
      <w:u w:val="single"/>
    </w:rPr>
  </w:style>
  <w:style w:type="paragraph" w:customStyle="1" w:styleId="breadcrumb-item">
    <w:name w:val="breadcrumb-item"/>
    <w:basedOn w:val="Normal"/>
    <w:rsid w:val="004F2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6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o-otto.de/fatfs/fatfs.php?image=https%3A%2F%2Fwww.st-computer.org%2Fpublicdomain%2Fstcpd996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-computer.org/publicdomain/stcpd996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tariuptodate.de/en/falcon/" TargetMode="External"/><Relationship Id="rId5" Type="http://schemas.openxmlformats.org/officeDocument/2006/relationships/hyperlink" Target="https://www.atariuptodate.de/en/authors/christoph-wissing-3005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Geodom</dc:creator>
  <cp:keywords/>
  <dc:description/>
  <cp:lastModifiedBy>Geodom</cp:lastModifiedBy>
  <cp:revision>2</cp:revision>
  <dcterms:created xsi:type="dcterms:W3CDTF">2023-05-03T22:42:00Z</dcterms:created>
  <dcterms:modified xsi:type="dcterms:W3CDTF">2023-05-03T22:42:00Z</dcterms:modified>
</cp:coreProperties>
</file>